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3FDAE" w14:textId="77777777" w:rsidR="0025182D" w:rsidRPr="0025182D" w:rsidRDefault="0025182D" w:rsidP="0025182D">
      <w:pPr>
        <w:spacing w:line="578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val="en-BE" w:eastAsia="en-BE"/>
        </w:rPr>
      </w:pPr>
      <w:r w:rsidRPr="0025182D">
        <w:rPr>
          <w:rFonts w:ascii="Arial" w:eastAsia="Times New Roman" w:hAnsi="Arial" w:cs="Arial"/>
          <w:b/>
          <w:bCs/>
          <w:color w:val="B41284"/>
          <w:sz w:val="33"/>
          <w:szCs w:val="33"/>
          <w:lang w:val="en-BE" w:eastAsia="en-BE"/>
        </w:rPr>
        <w:t>Gratis communicatie-scan: waar zitten je quick wins?</w:t>
      </w:r>
    </w:p>
    <w:p w14:paraId="71F0F63F" w14:textId="5ADD635B" w:rsidR="0025182D" w:rsidRDefault="0025182D" w:rsidP="0025182D">
      <w:pPr>
        <w:rPr>
          <w:b/>
          <w:bCs/>
          <w:sz w:val="32"/>
          <w:szCs w:val="32"/>
          <w:lang w:val="en-BE"/>
        </w:rPr>
      </w:pPr>
      <w:r w:rsidRPr="0025182D">
        <w:rPr>
          <w:rFonts w:ascii="Arial" w:eastAsia="Times New Roman" w:hAnsi="Arial" w:cs="Arial"/>
          <w:b/>
          <w:bCs/>
          <w:color w:val="000000"/>
          <w:sz w:val="24"/>
          <w:szCs w:val="24"/>
          <w:lang w:val="en-BE" w:eastAsia="en-BE"/>
        </w:rPr>
        <w:t>In 30 minuten brengen we in kaart waar je kan vereenvoudigen, integreren of beter beveiligen.</w:t>
      </w:r>
    </w:p>
    <w:p w14:paraId="49B31CD0" w14:textId="77777777" w:rsidR="00292028" w:rsidRDefault="00292028" w:rsidP="00292028"/>
    <w:p w14:paraId="5D6A797B" w14:textId="77777777" w:rsidR="00292028" w:rsidRDefault="00292028" w:rsidP="00292028"/>
    <w:p w14:paraId="1ADD2F89" w14:textId="4612E1BA" w:rsidR="00292028" w:rsidRDefault="00292028" w:rsidP="00292028">
      <w:r w:rsidRPr="00292028">
        <w:t xml:space="preserve">Beste klant, </w:t>
      </w:r>
    </w:p>
    <w:p w14:paraId="1980271A" w14:textId="77777777" w:rsidR="0025182D" w:rsidRDefault="0025182D" w:rsidP="00292028"/>
    <w:p w14:paraId="4DDCD7B7" w14:textId="77777777" w:rsidR="0025182D" w:rsidRPr="0025182D" w:rsidRDefault="0025182D" w:rsidP="0025182D">
      <w:pPr>
        <w:rPr>
          <w:lang w:val="en-BE"/>
        </w:rPr>
      </w:pPr>
      <w:r w:rsidRPr="0025182D">
        <w:rPr>
          <w:b/>
          <w:bCs/>
          <w:lang w:val="en-BE"/>
        </w:rPr>
        <w:t>Werkt je communicatie-omgeving vandaag écht soepel</w:t>
      </w:r>
      <w:r w:rsidRPr="0025182D">
        <w:rPr>
          <w:lang w:val="en-BE"/>
        </w:rPr>
        <w:t> of groeit die organisch met extra tools, extra beheer en extra vragen?</w:t>
      </w:r>
    </w:p>
    <w:p w14:paraId="2C4C5E1A" w14:textId="77777777" w:rsidR="0025182D" w:rsidRPr="0025182D" w:rsidRDefault="0025182D" w:rsidP="0025182D">
      <w:pPr>
        <w:rPr>
          <w:lang w:val="en-BE"/>
        </w:rPr>
      </w:pPr>
      <w:r w:rsidRPr="0025182D">
        <w:rPr>
          <w:lang w:val="en-BE"/>
        </w:rPr>
        <w:t> </w:t>
      </w:r>
    </w:p>
    <w:p w14:paraId="08C2D507" w14:textId="77777777" w:rsidR="0025182D" w:rsidRPr="0025182D" w:rsidRDefault="0025182D" w:rsidP="0025182D">
      <w:pPr>
        <w:rPr>
          <w:lang w:val="en-BE"/>
        </w:rPr>
      </w:pPr>
      <w:r w:rsidRPr="0025182D">
        <w:rPr>
          <w:lang w:val="en-BE"/>
        </w:rPr>
        <w:t>Bij </w:t>
      </w:r>
      <w:r w:rsidRPr="0025182D">
        <w:rPr>
          <w:b/>
          <w:bCs/>
          <w:lang w:val="en-BE"/>
        </w:rPr>
        <w:t>{Jouw bedrijfsnaam}</w:t>
      </w:r>
      <w:r w:rsidRPr="0025182D">
        <w:rPr>
          <w:lang w:val="en-BE"/>
        </w:rPr>
        <w:t> helpen we organisaties om hun communicatie te stroomlijnen.</w:t>
      </w:r>
    </w:p>
    <w:p w14:paraId="35732F42" w14:textId="77777777" w:rsidR="0025182D" w:rsidRPr="0025182D" w:rsidRDefault="0025182D" w:rsidP="0025182D">
      <w:pPr>
        <w:rPr>
          <w:lang w:val="en-BE"/>
        </w:rPr>
      </w:pPr>
      <w:r w:rsidRPr="0025182D">
        <w:rPr>
          <w:lang w:val="en-BE"/>
        </w:rPr>
        <w:br/>
        <w:t>In samenwerking met </w:t>
      </w:r>
      <w:r w:rsidRPr="0025182D">
        <w:rPr>
          <w:b/>
          <w:bCs/>
          <w:lang w:val="en-BE"/>
        </w:rPr>
        <w:t>Dstny</w:t>
      </w:r>
      <w:r w:rsidRPr="0025182D">
        <w:rPr>
          <w:lang w:val="en-BE"/>
        </w:rPr>
        <w:t> brengen we telefonie, integraties, connectiviteit en security samen in één logisch geheel, aangevuld met onze eigen expertise.</w:t>
      </w:r>
    </w:p>
    <w:p w14:paraId="7A0ABD54" w14:textId="77777777" w:rsidR="00292028" w:rsidRDefault="00292028" w:rsidP="00292028"/>
    <w:p w14:paraId="6048DB1F" w14:textId="77777777" w:rsidR="0025182D" w:rsidRDefault="0025182D" w:rsidP="00292028"/>
    <w:p w14:paraId="02FCE42D" w14:textId="77777777" w:rsidR="00292028" w:rsidRPr="00292028" w:rsidRDefault="00292028" w:rsidP="00292028">
      <w:pPr>
        <w:rPr>
          <w:b/>
          <w:bCs/>
          <w:color w:val="1BA9B5" w:themeColor="accent1"/>
        </w:rPr>
      </w:pPr>
      <w:r w:rsidRPr="00292028">
        <w:rPr>
          <w:b/>
          <w:bCs/>
          <w:color w:val="1BA9B5" w:themeColor="accent1"/>
        </w:rPr>
        <w:t xml:space="preserve">Wat we daarbij kunnen combineren: </w:t>
      </w:r>
    </w:p>
    <w:p w14:paraId="7F7D8373" w14:textId="77777777" w:rsidR="00292028" w:rsidRDefault="00292028" w:rsidP="00292028"/>
    <w:p w14:paraId="4539BE72" w14:textId="77777777" w:rsidR="00292028" w:rsidRDefault="00292028" w:rsidP="00292028">
      <w:pPr>
        <w:pStyle w:val="ListParagraph"/>
        <w:numPr>
          <w:ilvl w:val="0"/>
          <w:numId w:val="34"/>
        </w:numPr>
      </w:pPr>
      <w:r w:rsidRPr="0025182D">
        <w:rPr>
          <w:b/>
          <w:bCs/>
        </w:rPr>
        <w:t>Cloud telefonie</w:t>
      </w:r>
      <w:r w:rsidRPr="00292028">
        <w:t xml:space="preserve"> – Schaalbare telefonie die meegroeit met je teams en locaties.</w:t>
      </w:r>
    </w:p>
    <w:p w14:paraId="22DBDDFF" w14:textId="77777777" w:rsidR="00292028" w:rsidRDefault="00292028" w:rsidP="00292028">
      <w:pPr>
        <w:pStyle w:val="ListParagraph"/>
        <w:numPr>
          <w:ilvl w:val="0"/>
          <w:numId w:val="34"/>
        </w:numPr>
      </w:pPr>
      <w:r w:rsidRPr="0025182D">
        <w:rPr>
          <w:b/>
          <w:bCs/>
        </w:rPr>
        <w:t>Microsoft Teams</w:t>
      </w:r>
      <w:r w:rsidRPr="00292028">
        <w:t xml:space="preserve"> – Bellen en samenwerken in één omgeving, inclusief extern bellen via Teams. </w:t>
      </w:r>
    </w:p>
    <w:p w14:paraId="213D9861" w14:textId="77777777" w:rsidR="00292028" w:rsidRDefault="00292028" w:rsidP="00292028">
      <w:pPr>
        <w:pStyle w:val="ListParagraph"/>
        <w:numPr>
          <w:ilvl w:val="0"/>
          <w:numId w:val="34"/>
        </w:numPr>
      </w:pPr>
      <w:r w:rsidRPr="0025182D">
        <w:rPr>
          <w:b/>
          <w:bCs/>
        </w:rPr>
        <w:t>CRM‑integraties</w:t>
      </w:r>
      <w:r w:rsidRPr="00292028">
        <w:t xml:space="preserve"> – Koppelingen met je telefooncentrale en CRM-systeem voor sneller werken en persoonlijkere opvolging. </w:t>
      </w:r>
    </w:p>
    <w:p w14:paraId="7BA00A18" w14:textId="77777777" w:rsidR="00292028" w:rsidRDefault="00292028" w:rsidP="00292028">
      <w:pPr>
        <w:pStyle w:val="ListParagraph"/>
        <w:numPr>
          <w:ilvl w:val="0"/>
          <w:numId w:val="34"/>
        </w:numPr>
      </w:pPr>
      <w:r w:rsidRPr="0025182D">
        <w:rPr>
          <w:b/>
          <w:bCs/>
        </w:rPr>
        <w:t>AI‑spraakassistent</w:t>
      </w:r>
      <w:r w:rsidRPr="00292028">
        <w:t xml:space="preserve"> – Slimme digitale assistent op je telefonie voor 24/7 bereikbaarheid, zonder verlies aan persoonlijk contact. </w:t>
      </w:r>
    </w:p>
    <w:p w14:paraId="73E3939A" w14:textId="77777777" w:rsidR="00292028" w:rsidRDefault="00292028" w:rsidP="00292028">
      <w:pPr>
        <w:pStyle w:val="ListParagraph"/>
        <w:numPr>
          <w:ilvl w:val="0"/>
          <w:numId w:val="34"/>
        </w:numPr>
      </w:pPr>
      <w:r w:rsidRPr="0025182D">
        <w:rPr>
          <w:b/>
          <w:bCs/>
        </w:rPr>
        <w:t>Connectiviteit</w:t>
      </w:r>
      <w:r w:rsidRPr="00292028">
        <w:t xml:space="preserve"> – Betrouwbare verbindingen via meerdere providers en technologieën (fiber, VDSL, coax of 4G/5G), afgestemd op jouw situatie.</w:t>
      </w:r>
    </w:p>
    <w:p w14:paraId="7E390B1F" w14:textId="77777777" w:rsidR="00292028" w:rsidRDefault="00292028" w:rsidP="00292028">
      <w:pPr>
        <w:pStyle w:val="ListParagraph"/>
        <w:numPr>
          <w:ilvl w:val="0"/>
          <w:numId w:val="34"/>
        </w:numPr>
      </w:pPr>
      <w:r w:rsidRPr="0025182D">
        <w:rPr>
          <w:b/>
          <w:bCs/>
        </w:rPr>
        <w:t>Cybersecurity &amp; veilige netwerken</w:t>
      </w:r>
      <w:r w:rsidRPr="00292028">
        <w:t xml:space="preserve"> – Security‑by‑design voor netwerk, endpoints en gebruikers, met veilig (SD‑)WAN en Meraki‑gebaseerde netwerken. </w:t>
      </w:r>
    </w:p>
    <w:p w14:paraId="7E50A45F" w14:textId="77777777" w:rsidR="00292028" w:rsidRDefault="00292028" w:rsidP="00292028"/>
    <w:p w14:paraId="12904043" w14:textId="3EBD84B6" w:rsidR="00292028" w:rsidRPr="00292028" w:rsidRDefault="0025182D" w:rsidP="00292028">
      <w:pPr>
        <w:rPr>
          <w:b/>
          <w:bCs/>
          <w:color w:val="1BA9B5" w:themeColor="accent1"/>
        </w:rPr>
      </w:pPr>
      <w:r w:rsidRPr="0025182D">
        <w:rPr>
          <w:b/>
          <w:bCs/>
          <w:color w:val="1BA9B5" w:themeColor="accent1"/>
        </w:rPr>
        <w:t>Daarom bieden we een korte communicatie-scan aan (± 30 min):</w:t>
      </w:r>
    </w:p>
    <w:p w14:paraId="284666D6" w14:textId="77777777" w:rsidR="00292028" w:rsidRDefault="00292028" w:rsidP="00292028"/>
    <w:p w14:paraId="15531E99" w14:textId="77777777" w:rsidR="0025182D" w:rsidRPr="0025182D" w:rsidRDefault="0025182D" w:rsidP="0025182D">
      <w:pPr>
        <w:numPr>
          <w:ilvl w:val="0"/>
          <w:numId w:val="35"/>
        </w:numPr>
        <w:rPr>
          <w:lang w:val="en-BE"/>
        </w:rPr>
      </w:pPr>
      <w:r w:rsidRPr="0025182D">
        <w:rPr>
          <w:lang w:val="en-BE"/>
        </w:rPr>
        <w:t>Hoe bereikbaar ben je (en waar verlies je calls/klanten)?</w:t>
      </w:r>
    </w:p>
    <w:p w14:paraId="30C99705" w14:textId="77777777" w:rsidR="0025182D" w:rsidRPr="0025182D" w:rsidRDefault="0025182D" w:rsidP="0025182D">
      <w:pPr>
        <w:numPr>
          <w:ilvl w:val="0"/>
          <w:numId w:val="35"/>
        </w:numPr>
        <w:rPr>
          <w:lang w:val="en-BE"/>
        </w:rPr>
      </w:pPr>
      <w:r w:rsidRPr="0025182D">
        <w:rPr>
          <w:lang w:val="en-BE"/>
        </w:rPr>
        <w:t>Sluiten telefonie, Teams en CRM goed op elkaar aan?</w:t>
      </w:r>
    </w:p>
    <w:p w14:paraId="40B36093" w14:textId="77777777" w:rsidR="0025182D" w:rsidRPr="0025182D" w:rsidRDefault="0025182D" w:rsidP="0025182D">
      <w:pPr>
        <w:numPr>
          <w:ilvl w:val="0"/>
          <w:numId w:val="35"/>
        </w:numPr>
        <w:rPr>
          <w:lang w:val="en-BE"/>
        </w:rPr>
      </w:pPr>
      <w:r w:rsidRPr="0025182D">
        <w:rPr>
          <w:lang w:val="en-BE"/>
        </w:rPr>
        <w:t>Waar kan je eenvoudiger beheren en sneller werken?</w:t>
      </w:r>
    </w:p>
    <w:p w14:paraId="3C8CC55D" w14:textId="77777777" w:rsidR="0025182D" w:rsidRPr="0025182D" w:rsidRDefault="0025182D" w:rsidP="0025182D">
      <w:pPr>
        <w:numPr>
          <w:ilvl w:val="0"/>
          <w:numId w:val="35"/>
        </w:numPr>
        <w:rPr>
          <w:lang w:val="en-BE"/>
        </w:rPr>
      </w:pPr>
      <w:r w:rsidRPr="0025182D">
        <w:rPr>
          <w:lang w:val="en-BE"/>
        </w:rPr>
        <w:t>Zijn security en continuïteit goed afgedekt? </w:t>
      </w:r>
    </w:p>
    <w:p w14:paraId="3CD3D123" w14:textId="77777777" w:rsidR="00292028" w:rsidRPr="0025182D" w:rsidRDefault="00292028" w:rsidP="00292028">
      <w:pPr>
        <w:rPr>
          <w:lang w:val="en-BE"/>
        </w:rPr>
      </w:pPr>
    </w:p>
    <w:p w14:paraId="2CCB5515" w14:textId="77777777" w:rsidR="00292028" w:rsidRDefault="00292028" w:rsidP="00292028"/>
    <w:p w14:paraId="263C58F4" w14:textId="77777777" w:rsidR="0025182D" w:rsidRPr="0025182D" w:rsidRDefault="0025182D" w:rsidP="0025182D">
      <w:pPr>
        <w:rPr>
          <w:b/>
          <w:bCs/>
          <w:color w:val="1BA9B5" w:themeColor="accent1"/>
          <w:lang w:val="en-BE"/>
        </w:rPr>
      </w:pPr>
      <w:r w:rsidRPr="0025182D">
        <w:rPr>
          <w:b/>
          <w:bCs/>
          <w:color w:val="1BA9B5" w:themeColor="accent1"/>
          <w:lang w:val="en-BE"/>
        </w:rPr>
        <w:t>Benieuwd naar jouw quick wins?</w:t>
      </w:r>
    </w:p>
    <w:p w14:paraId="639F5C13" w14:textId="77777777" w:rsidR="00292028" w:rsidRPr="00292028" w:rsidRDefault="00292028" w:rsidP="00292028">
      <w:pPr>
        <w:rPr>
          <w:b/>
          <w:bCs/>
        </w:rPr>
      </w:pPr>
      <w:r w:rsidRPr="00292028">
        <w:rPr>
          <w:b/>
          <w:bCs/>
        </w:rPr>
        <w:t>Plan een korte check-in met een van onze specialisten</w:t>
      </w:r>
    </w:p>
    <w:p w14:paraId="602BB38B" w14:textId="77777777" w:rsidR="00292028" w:rsidRDefault="00292028" w:rsidP="00292028"/>
    <w:p w14:paraId="3495D69A" w14:textId="67095FE8" w:rsidR="00292028" w:rsidRPr="00292028" w:rsidRDefault="00292028" w:rsidP="00292028">
      <w:r>
        <w:t>Wil je ervoor zorgen dat je onderneming vlot bereikbaar is, werknemers vlot met elkaar kunnen samenwerken en klanten de service kan bieden</w:t>
      </w:r>
      <w:r w:rsidR="0025182D">
        <w:t xml:space="preserve"> </w:t>
      </w:r>
      <w:r>
        <w:t xml:space="preserve">die ze van jullie verwachten? Plan een gesprek: </w:t>
      </w:r>
      <w:r w:rsidRPr="00292028">
        <w:rPr>
          <w:b/>
          <w:bCs/>
        </w:rPr>
        <w:t>{link naar een contact formulier}</w:t>
      </w:r>
    </w:p>
    <w:sectPr w:rsidR="00292028" w:rsidRPr="00292028" w:rsidSect="00F9169A">
      <w:headerReference w:type="default" r:id="rId11"/>
      <w:footerReference w:type="default" r:id="rId12"/>
      <w:pgSz w:w="11906" w:h="16838"/>
      <w:pgMar w:top="2127" w:right="1417" w:bottom="1843" w:left="1417" w:header="624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67C2F" w14:textId="77777777" w:rsidR="00D2358E" w:rsidRDefault="00D2358E" w:rsidP="00477694">
      <w:r>
        <w:separator/>
      </w:r>
    </w:p>
  </w:endnote>
  <w:endnote w:type="continuationSeparator" w:id="0">
    <w:p w14:paraId="7E42AAEF" w14:textId="77777777" w:rsidR="00D2358E" w:rsidRDefault="00D2358E" w:rsidP="0047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Gotham Pro">
    <w:altName w:val="Calibri"/>
    <w:charset w:val="00"/>
    <w:family w:val="auto"/>
    <w:pitch w:val="variable"/>
    <w:sig w:usb0="80000AAF" w:usb1="5000204A" w:usb2="00000000" w:usb3="00000000" w:csb0="0000003F" w:csb1="00000000"/>
  </w:font>
  <w:font w:name="Maven Pro">
    <w:altName w:val="Calibri"/>
    <w:charset w:val="00"/>
    <w:family w:val="auto"/>
    <w:pitch w:val="variable"/>
    <w:sig w:usb0="A00000FF" w:usb1="5000205B" w:usb2="00000000" w:usb3="00000000" w:csb0="0000019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5101" w14:textId="77777777" w:rsidR="00CA39BC" w:rsidRDefault="00CA39BC" w:rsidP="00CA39BC">
    <w:pPr>
      <w:pStyle w:val="Footer"/>
      <w:spacing w:after="120"/>
    </w:pPr>
    <w:r>
      <w:t>www.dstny.be | sales@dstny.be | +32 2 401 97 00</w:t>
    </w:r>
  </w:p>
  <w:p w14:paraId="163B2E89" w14:textId="77777777" w:rsidR="00292028" w:rsidRDefault="00292028" w:rsidP="00477694">
    <w:pPr>
      <w:pStyle w:val="Footer"/>
      <w:rPr>
        <w:b/>
        <w:bCs/>
      </w:rPr>
    </w:pPr>
  </w:p>
  <w:p w14:paraId="26BEAF16" w14:textId="1B408BAD" w:rsidR="00DE4A71" w:rsidRPr="009C2141" w:rsidRDefault="00DE4A71" w:rsidP="00477694">
    <w:pPr>
      <w:pStyle w:val="Footer"/>
    </w:pPr>
    <w:r w:rsidRPr="009C2141">
      <w:tab/>
    </w:r>
    <w:r w:rsidRPr="009C2141">
      <w:tab/>
      <w:t xml:space="preserve">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45217" w14:textId="77777777" w:rsidR="00D2358E" w:rsidRDefault="00D2358E" w:rsidP="00477694">
      <w:r>
        <w:separator/>
      </w:r>
    </w:p>
  </w:footnote>
  <w:footnote w:type="continuationSeparator" w:id="0">
    <w:p w14:paraId="2B9A3705" w14:textId="77777777" w:rsidR="00D2358E" w:rsidRDefault="00D2358E" w:rsidP="0047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B9296" w14:textId="77777777" w:rsidR="00F9169A" w:rsidRDefault="00F9169A">
    <w:r>
      <w:rPr>
        <w:noProof/>
        <w:lang w:val="nl-BE" w:eastAsia="nl-BE"/>
      </w:rPr>
      <w:drawing>
        <wp:anchor distT="0" distB="0" distL="114300" distR="114300" simplePos="0" relativeHeight="251663360" behindDoc="1" locked="0" layoutInCell="1" allowOverlap="1" wp14:anchorId="2038434B" wp14:editId="297A5DC1">
          <wp:simplePos x="0" y="0"/>
          <wp:positionH relativeFrom="margin">
            <wp:posOffset>4295775</wp:posOffset>
          </wp:positionH>
          <wp:positionV relativeFrom="margin">
            <wp:posOffset>-906780</wp:posOffset>
          </wp:positionV>
          <wp:extent cx="1464945" cy="533400"/>
          <wp:effectExtent l="0" t="0" r="1905" b="0"/>
          <wp:wrapSquare wrapText="bothSides"/>
          <wp:docPr id="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tiny_CloudTelecom_Log_RGB_6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94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A6A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421B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EA50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9AC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187B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0463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60B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46CC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90A6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E20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12930"/>
    <w:multiLevelType w:val="multilevel"/>
    <w:tmpl w:val="EAAC4788"/>
    <w:lvl w:ilvl="0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8" w:hanging="360"/>
      </w:pPr>
    </w:lvl>
    <w:lvl w:ilvl="2">
      <w:start w:val="1"/>
      <w:numFmt w:val="lowerRoman"/>
      <w:lvlText w:val="%3."/>
      <w:lvlJc w:val="right"/>
      <w:pPr>
        <w:ind w:left="6408" w:hanging="180"/>
      </w:pPr>
    </w:lvl>
    <w:lvl w:ilvl="3">
      <w:start w:val="1"/>
      <w:numFmt w:val="decimal"/>
      <w:lvlText w:val="%4."/>
      <w:lvlJc w:val="left"/>
      <w:pPr>
        <w:ind w:left="7128" w:hanging="360"/>
      </w:pPr>
    </w:lvl>
    <w:lvl w:ilvl="4">
      <w:start w:val="1"/>
      <w:numFmt w:val="lowerLetter"/>
      <w:lvlText w:val="%5."/>
      <w:lvlJc w:val="left"/>
      <w:pPr>
        <w:ind w:left="7848" w:hanging="360"/>
      </w:pPr>
    </w:lvl>
    <w:lvl w:ilvl="5">
      <w:start w:val="1"/>
      <w:numFmt w:val="lowerRoman"/>
      <w:lvlText w:val="%6."/>
      <w:lvlJc w:val="right"/>
      <w:pPr>
        <w:ind w:left="8568" w:hanging="180"/>
      </w:pPr>
    </w:lvl>
    <w:lvl w:ilvl="6">
      <w:start w:val="1"/>
      <w:numFmt w:val="decimal"/>
      <w:lvlText w:val="%7."/>
      <w:lvlJc w:val="left"/>
      <w:pPr>
        <w:ind w:left="9288" w:hanging="360"/>
      </w:pPr>
    </w:lvl>
    <w:lvl w:ilvl="7">
      <w:start w:val="1"/>
      <w:numFmt w:val="lowerLetter"/>
      <w:lvlText w:val="%8."/>
      <w:lvlJc w:val="left"/>
      <w:pPr>
        <w:ind w:left="10008" w:hanging="360"/>
      </w:pPr>
    </w:lvl>
    <w:lvl w:ilvl="8">
      <w:start w:val="1"/>
      <w:numFmt w:val="lowerRoman"/>
      <w:lvlText w:val="%9."/>
      <w:lvlJc w:val="right"/>
      <w:pPr>
        <w:ind w:left="10728" w:hanging="180"/>
      </w:pPr>
    </w:lvl>
  </w:abstractNum>
  <w:abstractNum w:abstractNumId="11" w15:restartNumberingAfterBreak="0">
    <w:nsid w:val="055F4026"/>
    <w:multiLevelType w:val="multilevel"/>
    <w:tmpl w:val="1E3AD7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AD3EFD"/>
    <w:multiLevelType w:val="multilevel"/>
    <w:tmpl w:val="FD2E9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1A1EC0"/>
    <w:multiLevelType w:val="multilevel"/>
    <w:tmpl w:val="03B82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8" w:hanging="360"/>
      </w:pPr>
    </w:lvl>
    <w:lvl w:ilvl="2">
      <w:start w:val="1"/>
      <w:numFmt w:val="lowerRoman"/>
      <w:lvlText w:val="%3."/>
      <w:lvlJc w:val="right"/>
      <w:pPr>
        <w:ind w:left="6408" w:hanging="180"/>
      </w:pPr>
    </w:lvl>
    <w:lvl w:ilvl="3">
      <w:start w:val="1"/>
      <w:numFmt w:val="decimal"/>
      <w:lvlText w:val="%4."/>
      <w:lvlJc w:val="left"/>
      <w:pPr>
        <w:ind w:left="7128" w:hanging="360"/>
      </w:pPr>
    </w:lvl>
    <w:lvl w:ilvl="4">
      <w:start w:val="1"/>
      <w:numFmt w:val="lowerLetter"/>
      <w:lvlText w:val="%5."/>
      <w:lvlJc w:val="left"/>
      <w:pPr>
        <w:ind w:left="7848" w:hanging="360"/>
      </w:pPr>
    </w:lvl>
    <w:lvl w:ilvl="5">
      <w:start w:val="1"/>
      <w:numFmt w:val="lowerRoman"/>
      <w:lvlText w:val="%6."/>
      <w:lvlJc w:val="right"/>
      <w:pPr>
        <w:ind w:left="8568" w:hanging="180"/>
      </w:pPr>
    </w:lvl>
    <w:lvl w:ilvl="6">
      <w:start w:val="1"/>
      <w:numFmt w:val="decimal"/>
      <w:lvlText w:val="%7."/>
      <w:lvlJc w:val="left"/>
      <w:pPr>
        <w:ind w:left="9288" w:hanging="360"/>
      </w:pPr>
    </w:lvl>
    <w:lvl w:ilvl="7">
      <w:start w:val="1"/>
      <w:numFmt w:val="lowerLetter"/>
      <w:lvlText w:val="%8."/>
      <w:lvlJc w:val="left"/>
      <w:pPr>
        <w:ind w:left="10008" w:hanging="360"/>
      </w:pPr>
    </w:lvl>
    <w:lvl w:ilvl="8">
      <w:start w:val="1"/>
      <w:numFmt w:val="lowerRoman"/>
      <w:lvlText w:val="%9."/>
      <w:lvlJc w:val="right"/>
      <w:pPr>
        <w:ind w:left="10728" w:hanging="180"/>
      </w:pPr>
    </w:lvl>
  </w:abstractNum>
  <w:abstractNum w:abstractNumId="14" w15:restartNumberingAfterBreak="0">
    <w:nsid w:val="171B1B58"/>
    <w:multiLevelType w:val="multilevel"/>
    <w:tmpl w:val="1834E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D1A161E"/>
    <w:multiLevelType w:val="multilevel"/>
    <w:tmpl w:val="C20AA4DE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D766B2D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61C3FAF"/>
    <w:multiLevelType w:val="hybridMultilevel"/>
    <w:tmpl w:val="BD0E52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6C1955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EAC31B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340672F"/>
    <w:multiLevelType w:val="multilevel"/>
    <w:tmpl w:val="F19A393C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18B38F2"/>
    <w:multiLevelType w:val="multilevel"/>
    <w:tmpl w:val="C15EB4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2B93E55"/>
    <w:multiLevelType w:val="multilevel"/>
    <w:tmpl w:val="B6F6747A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3028A"/>
    <w:multiLevelType w:val="hybridMultilevel"/>
    <w:tmpl w:val="3A24015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B0DB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95423C5"/>
    <w:multiLevelType w:val="multilevel"/>
    <w:tmpl w:val="549AE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A0FD2"/>
    <w:multiLevelType w:val="multilevel"/>
    <w:tmpl w:val="2632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0C0EA7"/>
    <w:multiLevelType w:val="multilevel"/>
    <w:tmpl w:val="144E65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FD77E9E"/>
    <w:multiLevelType w:val="hybridMultilevel"/>
    <w:tmpl w:val="B4386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E4918"/>
    <w:multiLevelType w:val="hybridMultilevel"/>
    <w:tmpl w:val="D3924734"/>
    <w:lvl w:ilvl="0" w:tplc="E53A8654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30898"/>
    <w:multiLevelType w:val="multilevel"/>
    <w:tmpl w:val="15083212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1" w15:restartNumberingAfterBreak="0">
    <w:nsid w:val="77CF04FD"/>
    <w:multiLevelType w:val="multilevel"/>
    <w:tmpl w:val="15083212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78080E49"/>
    <w:multiLevelType w:val="hybridMultilevel"/>
    <w:tmpl w:val="9DE28156"/>
    <w:lvl w:ilvl="0" w:tplc="F8AC8936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5688" w:hanging="360"/>
      </w:pPr>
    </w:lvl>
    <w:lvl w:ilvl="2" w:tplc="0413001B">
      <w:start w:val="1"/>
      <w:numFmt w:val="lowerRoman"/>
      <w:lvlText w:val="%3."/>
      <w:lvlJc w:val="right"/>
      <w:pPr>
        <w:ind w:left="6408" w:hanging="180"/>
      </w:pPr>
    </w:lvl>
    <w:lvl w:ilvl="3" w:tplc="0413000F" w:tentative="1">
      <w:start w:val="1"/>
      <w:numFmt w:val="decimal"/>
      <w:lvlText w:val="%4."/>
      <w:lvlJc w:val="left"/>
      <w:pPr>
        <w:ind w:left="7128" w:hanging="360"/>
      </w:pPr>
    </w:lvl>
    <w:lvl w:ilvl="4" w:tplc="04130019" w:tentative="1">
      <w:start w:val="1"/>
      <w:numFmt w:val="lowerLetter"/>
      <w:lvlText w:val="%5."/>
      <w:lvlJc w:val="left"/>
      <w:pPr>
        <w:ind w:left="7848" w:hanging="360"/>
      </w:pPr>
    </w:lvl>
    <w:lvl w:ilvl="5" w:tplc="0413001B" w:tentative="1">
      <w:start w:val="1"/>
      <w:numFmt w:val="lowerRoman"/>
      <w:lvlText w:val="%6."/>
      <w:lvlJc w:val="right"/>
      <w:pPr>
        <w:ind w:left="8568" w:hanging="180"/>
      </w:pPr>
    </w:lvl>
    <w:lvl w:ilvl="6" w:tplc="0413000F" w:tentative="1">
      <w:start w:val="1"/>
      <w:numFmt w:val="decimal"/>
      <w:lvlText w:val="%7."/>
      <w:lvlJc w:val="left"/>
      <w:pPr>
        <w:ind w:left="9288" w:hanging="360"/>
      </w:pPr>
    </w:lvl>
    <w:lvl w:ilvl="7" w:tplc="04130019" w:tentative="1">
      <w:start w:val="1"/>
      <w:numFmt w:val="lowerLetter"/>
      <w:lvlText w:val="%8."/>
      <w:lvlJc w:val="left"/>
      <w:pPr>
        <w:ind w:left="10008" w:hanging="360"/>
      </w:pPr>
    </w:lvl>
    <w:lvl w:ilvl="8" w:tplc="0413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33" w15:restartNumberingAfterBreak="0">
    <w:nsid w:val="79980069"/>
    <w:multiLevelType w:val="multilevel"/>
    <w:tmpl w:val="E792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D15A03"/>
    <w:multiLevelType w:val="multilevel"/>
    <w:tmpl w:val="703879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93029916">
    <w:abstractNumId w:val="28"/>
  </w:num>
  <w:num w:numId="2" w16cid:durableId="1209537964">
    <w:abstractNumId w:val="17"/>
  </w:num>
  <w:num w:numId="3" w16cid:durableId="278032712">
    <w:abstractNumId w:val="0"/>
  </w:num>
  <w:num w:numId="4" w16cid:durableId="531263821">
    <w:abstractNumId w:val="1"/>
  </w:num>
  <w:num w:numId="5" w16cid:durableId="1330526372">
    <w:abstractNumId w:val="2"/>
  </w:num>
  <w:num w:numId="6" w16cid:durableId="1483695507">
    <w:abstractNumId w:val="3"/>
  </w:num>
  <w:num w:numId="7" w16cid:durableId="274756153">
    <w:abstractNumId w:val="8"/>
  </w:num>
  <w:num w:numId="8" w16cid:durableId="768697807">
    <w:abstractNumId w:val="4"/>
  </w:num>
  <w:num w:numId="9" w16cid:durableId="1888636808">
    <w:abstractNumId w:val="5"/>
  </w:num>
  <w:num w:numId="10" w16cid:durableId="1151941778">
    <w:abstractNumId w:val="6"/>
  </w:num>
  <w:num w:numId="11" w16cid:durableId="468977802">
    <w:abstractNumId w:val="7"/>
  </w:num>
  <w:num w:numId="12" w16cid:durableId="350224692">
    <w:abstractNumId w:val="9"/>
  </w:num>
  <w:num w:numId="13" w16cid:durableId="1886796874">
    <w:abstractNumId w:val="32"/>
  </w:num>
  <w:num w:numId="14" w16cid:durableId="389497291">
    <w:abstractNumId w:val="25"/>
  </w:num>
  <w:num w:numId="15" w16cid:durableId="1401557863">
    <w:abstractNumId w:val="27"/>
  </w:num>
  <w:num w:numId="16" w16cid:durableId="1654795412">
    <w:abstractNumId w:val="21"/>
  </w:num>
  <w:num w:numId="17" w16cid:durableId="1595745960">
    <w:abstractNumId w:val="11"/>
  </w:num>
  <w:num w:numId="18" w16cid:durableId="790438009">
    <w:abstractNumId w:val="10"/>
  </w:num>
  <w:num w:numId="19" w16cid:durableId="602307070">
    <w:abstractNumId w:val="12"/>
  </w:num>
  <w:num w:numId="20" w16cid:durableId="1511414114">
    <w:abstractNumId w:val="13"/>
  </w:num>
  <w:num w:numId="21" w16cid:durableId="1406151630">
    <w:abstractNumId w:val="22"/>
  </w:num>
  <w:num w:numId="22" w16cid:durableId="1418406849">
    <w:abstractNumId w:val="14"/>
  </w:num>
  <w:num w:numId="23" w16cid:durableId="1243225210">
    <w:abstractNumId w:val="34"/>
  </w:num>
  <w:num w:numId="24" w16cid:durableId="1868714505">
    <w:abstractNumId w:val="19"/>
  </w:num>
  <w:num w:numId="25" w16cid:durableId="1391072399">
    <w:abstractNumId w:val="24"/>
  </w:num>
  <w:num w:numId="26" w16cid:durableId="859078516">
    <w:abstractNumId w:val="30"/>
  </w:num>
  <w:num w:numId="27" w16cid:durableId="1179544647">
    <w:abstractNumId w:val="29"/>
  </w:num>
  <w:num w:numId="28" w16cid:durableId="1609922361">
    <w:abstractNumId w:val="20"/>
  </w:num>
  <w:num w:numId="29" w16cid:durableId="1977025193">
    <w:abstractNumId w:val="31"/>
  </w:num>
  <w:num w:numId="30" w16cid:durableId="1896113807">
    <w:abstractNumId w:val="16"/>
  </w:num>
  <w:num w:numId="31" w16cid:durableId="774057793">
    <w:abstractNumId w:val="18"/>
  </w:num>
  <w:num w:numId="32" w16cid:durableId="369232746">
    <w:abstractNumId w:val="15"/>
  </w:num>
  <w:num w:numId="33" w16cid:durableId="2143425580">
    <w:abstractNumId w:val="33"/>
  </w:num>
  <w:num w:numId="34" w16cid:durableId="453257957">
    <w:abstractNumId w:val="23"/>
  </w:num>
  <w:num w:numId="35" w16cid:durableId="127732457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E0"/>
    <w:rsid w:val="00022C26"/>
    <w:rsid w:val="00057A58"/>
    <w:rsid w:val="000A481B"/>
    <w:rsid w:val="000B4371"/>
    <w:rsid w:val="000C1DA8"/>
    <w:rsid w:val="00187407"/>
    <w:rsid w:val="001A52B7"/>
    <w:rsid w:val="001B5E15"/>
    <w:rsid w:val="001D484F"/>
    <w:rsid w:val="001E00CF"/>
    <w:rsid w:val="001E72DE"/>
    <w:rsid w:val="002243FE"/>
    <w:rsid w:val="0025182D"/>
    <w:rsid w:val="002544F3"/>
    <w:rsid w:val="00280C33"/>
    <w:rsid w:val="00292028"/>
    <w:rsid w:val="003D0669"/>
    <w:rsid w:val="003D392A"/>
    <w:rsid w:val="00416FBC"/>
    <w:rsid w:val="00422767"/>
    <w:rsid w:val="004714BA"/>
    <w:rsid w:val="00477694"/>
    <w:rsid w:val="004B769E"/>
    <w:rsid w:val="00504A42"/>
    <w:rsid w:val="00511F14"/>
    <w:rsid w:val="00521ADE"/>
    <w:rsid w:val="00573579"/>
    <w:rsid w:val="00575E37"/>
    <w:rsid w:val="005935D0"/>
    <w:rsid w:val="005A518E"/>
    <w:rsid w:val="005F09CC"/>
    <w:rsid w:val="00620148"/>
    <w:rsid w:val="00642B5C"/>
    <w:rsid w:val="0066242C"/>
    <w:rsid w:val="006C4673"/>
    <w:rsid w:val="006D40C9"/>
    <w:rsid w:val="007062D6"/>
    <w:rsid w:val="00710ACA"/>
    <w:rsid w:val="007944C2"/>
    <w:rsid w:val="007A21B0"/>
    <w:rsid w:val="007C2FE7"/>
    <w:rsid w:val="007F6227"/>
    <w:rsid w:val="0080298C"/>
    <w:rsid w:val="008239F1"/>
    <w:rsid w:val="008241FE"/>
    <w:rsid w:val="00843C59"/>
    <w:rsid w:val="00866639"/>
    <w:rsid w:val="00870182"/>
    <w:rsid w:val="00880DF3"/>
    <w:rsid w:val="0089576E"/>
    <w:rsid w:val="008C0DA7"/>
    <w:rsid w:val="008D1BC7"/>
    <w:rsid w:val="00906703"/>
    <w:rsid w:val="00943840"/>
    <w:rsid w:val="00967CE9"/>
    <w:rsid w:val="00985357"/>
    <w:rsid w:val="009C094F"/>
    <w:rsid w:val="009C2141"/>
    <w:rsid w:val="00A04C73"/>
    <w:rsid w:val="00A72BB4"/>
    <w:rsid w:val="00AC5E6D"/>
    <w:rsid w:val="00AD3112"/>
    <w:rsid w:val="00AE48CA"/>
    <w:rsid w:val="00B0661B"/>
    <w:rsid w:val="00B17708"/>
    <w:rsid w:val="00B44C46"/>
    <w:rsid w:val="00B552F2"/>
    <w:rsid w:val="00B86DAE"/>
    <w:rsid w:val="00BA4850"/>
    <w:rsid w:val="00BB7D3E"/>
    <w:rsid w:val="00BC7939"/>
    <w:rsid w:val="00BD5550"/>
    <w:rsid w:val="00BD7394"/>
    <w:rsid w:val="00BE298B"/>
    <w:rsid w:val="00BF2BE5"/>
    <w:rsid w:val="00C275DD"/>
    <w:rsid w:val="00C300DA"/>
    <w:rsid w:val="00C40776"/>
    <w:rsid w:val="00C4287C"/>
    <w:rsid w:val="00C520E6"/>
    <w:rsid w:val="00C523E3"/>
    <w:rsid w:val="00C6123E"/>
    <w:rsid w:val="00C6635D"/>
    <w:rsid w:val="00C734FD"/>
    <w:rsid w:val="00C77AF9"/>
    <w:rsid w:val="00C975FA"/>
    <w:rsid w:val="00CA39BC"/>
    <w:rsid w:val="00CB5603"/>
    <w:rsid w:val="00CC76EF"/>
    <w:rsid w:val="00CE0371"/>
    <w:rsid w:val="00D2358E"/>
    <w:rsid w:val="00D36CE0"/>
    <w:rsid w:val="00D441F6"/>
    <w:rsid w:val="00D561DC"/>
    <w:rsid w:val="00D66C40"/>
    <w:rsid w:val="00D83E03"/>
    <w:rsid w:val="00D8775A"/>
    <w:rsid w:val="00D93C66"/>
    <w:rsid w:val="00DA60CC"/>
    <w:rsid w:val="00DA6E4D"/>
    <w:rsid w:val="00DD3AE5"/>
    <w:rsid w:val="00DD58A9"/>
    <w:rsid w:val="00DE4A71"/>
    <w:rsid w:val="00DF53A1"/>
    <w:rsid w:val="00E3361E"/>
    <w:rsid w:val="00E3535F"/>
    <w:rsid w:val="00E71C28"/>
    <w:rsid w:val="00E82138"/>
    <w:rsid w:val="00E91B5F"/>
    <w:rsid w:val="00E975FE"/>
    <w:rsid w:val="00EB4A1F"/>
    <w:rsid w:val="00EE4079"/>
    <w:rsid w:val="00EE44B3"/>
    <w:rsid w:val="00F3303E"/>
    <w:rsid w:val="00F71F8F"/>
    <w:rsid w:val="00F726DF"/>
    <w:rsid w:val="00F9169A"/>
    <w:rsid w:val="00FB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19D591F"/>
  <w15:docId w15:val="{E9C35DD8-3C75-46AA-ABBA-1D117D23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61B"/>
    <w:pPr>
      <w:spacing w:after="0" w:line="240" w:lineRule="auto"/>
    </w:pPr>
  </w:style>
  <w:style w:type="paragraph" w:styleId="Heading1">
    <w:name w:val="heading 1"/>
    <w:basedOn w:val="Heading2"/>
    <w:next w:val="Normal"/>
    <w:link w:val="Heading1Char"/>
    <w:uiPriority w:val="9"/>
    <w:qFormat/>
    <w:rsid w:val="00BA4850"/>
    <w:pPr>
      <w:numPr>
        <w:ilvl w:val="0"/>
      </w:numPr>
      <w:ind w:left="709" w:hanging="709"/>
      <w:outlineLvl w:val="0"/>
    </w:pPr>
    <w:rPr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287C"/>
    <w:pPr>
      <w:keepNext/>
      <w:keepLines/>
      <w:numPr>
        <w:ilvl w:val="1"/>
        <w:numId w:val="32"/>
      </w:numPr>
      <w:spacing w:before="360" w:after="40"/>
      <w:ind w:left="709" w:hanging="709"/>
      <w:outlineLvl w:val="1"/>
    </w:pPr>
    <w:rPr>
      <w:rFonts w:eastAsia="Times New Roman" w:cstheme="majorBidi"/>
      <w:b/>
      <w:color w:val="1BA9B5" w:themeColor="accen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0669"/>
    <w:pPr>
      <w:keepNext/>
      <w:keepLines/>
      <w:spacing w:before="360" w:after="40"/>
      <w:outlineLvl w:val="2"/>
    </w:pPr>
    <w:rPr>
      <w:rFonts w:eastAsiaTheme="majorEastAsia" w:cstheme="majorBidi"/>
      <w:b/>
      <w:bCs/>
      <w:color w:val="FE930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287C"/>
    <w:pPr>
      <w:keepNext/>
      <w:keepLines/>
      <w:spacing w:before="360" w:after="40"/>
      <w:outlineLvl w:val="3"/>
    </w:pPr>
    <w:rPr>
      <w:rFonts w:eastAsiaTheme="majorEastAsia" w:cs="Gotham Pro"/>
      <w:iCs/>
      <w:color w:val="B41284" w:themeColor="accent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287C"/>
    <w:pPr>
      <w:spacing w:after="40"/>
      <w:outlineLvl w:val="4"/>
    </w:pPr>
    <w:rPr>
      <w:b/>
      <w:bCs/>
      <w:color w:val="005C87" w:themeColor="accent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DA6E4D"/>
    <w:pPr>
      <w:keepNext/>
      <w:keepLines/>
      <w:numPr>
        <w:ilvl w:val="5"/>
        <w:numId w:val="26"/>
      </w:numPr>
      <w:spacing w:before="40"/>
      <w:outlineLvl w:val="5"/>
    </w:pPr>
    <w:rPr>
      <w:rFonts w:asciiTheme="majorHAnsi" w:eastAsiaTheme="majorEastAsia" w:hAnsiTheme="majorHAnsi" w:cstheme="majorBidi"/>
      <w:color w:val="0D535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DA6E4D"/>
    <w:pPr>
      <w:keepNext/>
      <w:keepLines/>
      <w:numPr>
        <w:ilvl w:val="6"/>
        <w:numId w:val="2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D535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DA6E4D"/>
    <w:pPr>
      <w:keepNext/>
      <w:keepLines/>
      <w:numPr>
        <w:ilvl w:val="7"/>
        <w:numId w:val="2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DA6E4D"/>
    <w:pPr>
      <w:keepNext/>
      <w:keepLines/>
      <w:numPr>
        <w:ilvl w:val="8"/>
        <w:numId w:val="2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A6E4D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DA6E4D"/>
    <w:rPr>
      <w:rFonts w:ascii="Maven Pro" w:hAnsi="Maven Pro"/>
      <w:color w:val="000000" w:themeColor="text1"/>
      <w:sz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A4850"/>
    <w:rPr>
      <w:rFonts w:ascii="Maven Pro" w:eastAsia="Times New Roman" w:hAnsi="Maven Pro" w:cstheme="majorBidi"/>
      <w:b/>
      <w:color w:val="46A7B3"/>
      <w:sz w:val="32"/>
      <w:szCs w:val="36"/>
      <w:lang w:eastAsia="nl-NL"/>
    </w:rPr>
  </w:style>
  <w:style w:type="character" w:customStyle="1" w:styleId="Heading2Char">
    <w:name w:val="Heading 2 Char"/>
    <w:basedOn w:val="DefaultParagraphFont"/>
    <w:link w:val="Heading2"/>
    <w:uiPriority w:val="9"/>
    <w:rsid w:val="00C4287C"/>
    <w:rPr>
      <w:rFonts w:eastAsia="Times New Roman" w:cstheme="majorBidi"/>
      <w:b/>
      <w:color w:val="1BA9B5" w:themeColor="accent1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C4287C"/>
    <w:rPr>
      <w:rFonts w:eastAsiaTheme="majorEastAsia" w:cs="Gotham Pro"/>
      <w:iCs/>
      <w:color w:val="B41284" w:themeColor="accent3"/>
    </w:rPr>
  </w:style>
  <w:style w:type="character" w:customStyle="1" w:styleId="Heading3Char">
    <w:name w:val="Heading 3 Char"/>
    <w:basedOn w:val="DefaultParagraphFont"/>
    <w:link w:val="Heading3"/>
    <w:uiPriority w:val="9"/>
    <w:rsid w:val="003D0669"/>
    <w:rPr>
      <w:rFonts w:ascii="Maven Pro" w:eastAsiaTheme="majorEastAsia" w:hAnsi="Maven Pro" w:cstheme="majorBidi"/>
      <w:b/>
      <w:bCs/>
      <w:color w:val="FE9304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4287C"/>
    <w:rPr>
      <w:b/>
      <w:bCs/>
      <w:color w:val="005C87" w:themeColor="accent6"/>
    </w:rPr>
  </w:style>
  <w:style w:type="paragraph" w:styleId="NoSpacing">
    <w:name w:val="No Spacing"/>
    <w:link w:val="NoSpacingChar"/>
    <w:uiPriority w:val="1"/>
    <w:semiHidden/>
    <w:rsid w:val="00DA60CC"/>
    <w:pPr>
      <w:spacing w:after="0" w:line="240" w:lineRule="auto"/>
    </w:pPr>
    <w:rPr>
      <w:rFonts w:ascii="Maven Pro" w:hAnsi="Maven Pro"/>
    </w:rPr>
  </w:style>
  <w:style w:type="character" w:styleId="PlaceholderText">
    <w:name w:val="Placeholder Text"/>
    <w:basedOn w:val="DefaultParagraphFont"/>
    <w:uiPriority w:val="99"/>
    <w:semiHidden/>
    <w:rsid w:val="00DE4A71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E975FE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975FE"/>
    <w:rPr>
      <w:rFonts w:ascii="Montserrat" w:hAnsi="Montserrat"/>
      <w:i/>
      <w:iCs/>
      <w:color w:val="3E3E3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5FE"/>
    <w:pPr>
      <w:pBdr>
        <w:top w:val="single" w:sz="4" w:space="10" w:color="1BA9B5" w:themeColor="accent1"/>
        <w:bottom w:val="single" w:sz="4" w:space="10" w:color="1BA9B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5FE"/>
    <w:rPr>
      <w:rFonts w:ascii="Montserrat" w:hAnsi="Montserrat"/>
      <w:i/>
      <w:iCs/>
      <w:color w:val="3E3E3E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B0661B"/>
    <w:rPr>
      <w:rFonts w:ascii="Maven Pro" w:hAnsi="Maven Pro"/>
    </w:rPr>
  </w:style>
  <w:style w:type="paragraph" w:customStyle="1" w:styleId="TitelDstny">
    <w:name w:val="Titel Dstny"/>
    <w:basedOn w:val="Heading1"/>
    <w:qFormat/>
    <w:rsid w:val="00BB7D3E"/>
    <w:pPr>
      <w:numPr>
        <w:numId w:val="0"/>
      </w:numPr>
      <w:pBdr>
        <w:bottom w:val="single" w:sz="4" w:space="1" w:color="1BA9B5" w:themeColor="accent1"/>
      </w:pBdr>
      <w:spacing w:before="240" w:after="240"/>
    </w:pPr>
    <w:rPr>
      <w:bCs/>
      <w:sz w:val="52"/>
      <w:szCs w:val="48"/>
    </w:rPr>
  </w:style>
  <w:style w:type="table" w:customStyle="1" w:styleId="GridTable7ColourfulAccent31">
    <w:name w:val="Grid Table 7 Colourful – Accent 31"/>
    <w:basedOn w:val="TableNormal"/>
    <w:uiPriority w:val="52"/>
    <w:rsid w:val="00E3535F"/>
    <w:pPr>
      <w:spacing w:after="0" w:line="240" w:lineRule="auto"/>
    </w:pPr>
    <w:rPr>
      <w:color w:val="860D62" w:themeColor="accent3" w:themeShade="BF"/>
    </w:rPr>
    <w:tblPr>
      <w:tblStyleRowBandSize w:val="1"/>
      <w:tblStyleColBandSize w:val="1"/>
      <w:tblBorders>
        <w:top w:val="single" w:sz="4" w:space="0" w:color="EE54C0" w:themeColor="accent3" w:themeTint="99"/>
        <w:left w:val="single" w:sz="4" w:space="0" w:color="EE54C0" w:themeColor="accent3" w:themeTint="99"/>
        <w:bottom w:val="single" w:sz="4" w:space="0" w:color="EE54C0" w:themeColor="accent3" w:themeTint="99"/>
        <w:right w:val="single" w:sz="4" w:space="0" w:color="EE54C0" w:themeColor="accent3" w:themeTint="99"/>
        <w:insideH w:val="single" w:sz="4" w:space="0" w:color="EE54C0" w:themeColor="accent3" w:themeTint="99"/>
        <w:insideV w:val="single" w:sz="4" w:space="0" w:color="EE54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6EA" w:themeFill="accent3" w:themeFillTint="33"/>
      </w:tcPr>
    </w:tblStylePr>
    <w:tblStylePr w:type="band1Horz">
      <w:tblPr/>
      <w:tcPr>
        <w:shd w:val="clear" w:color="auto" w:fill="F9C6EA" w:themeFill="accent3" w:themeFillTint="33"/>
      </w:tcPr>
    </w:tblStylePr>
    <w:tblStylePr w:type="neCell">
      <w:tblPr/>
      <w:tcPr>
        <w:tcBorders>
          <w:bottom w:val="single" w:sz="4" w:space="0" w:color="EE54C0" w:themeColor="accent3" w:themeTint="99"/>
        </w:tcBorders>
      </w:tcPr>
    </w:tblStylePr>
    <w:tblStylePr w:type="nwCell">
      <w:tblPr/>
      <w:tcPr>
        <w:tcBorders>
          <w:bottom w:val="single" w:sz="4" w:space="0" w:color="EE54C0" w:themeColor="accent3" w:themeTint="99"/>
        </w:tcBorders>
      </w:tcPr>
    </w:tblStylePr>
    <w:tblStylePr w:type="seCell">
      <w:tblPr/>
      <w:tcPr>
        <w:tcBorders>
          <w:top w:val="single" w:sz="4" w:space="0" w:color="EE54C0" w:themeColor="accent3" w:themeTint="99"/>
        </w:tcBorders>
      </w:tcPr>
    </w:tblStylePr>
    <w:tblStylePr w:type="swCell">
      <w:tblPr/>
      <w:tcPr>
        <w:tcBorders>
          <w:top w:val="single" w:sz="4" w:space="0" w:color="EE54C0" w:themeColor="accent3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275DD"/>
    <w:rPr>
      <w:rFonts w:asciiTheme="minorHAnsi" w:hAnsiTheme="minorHAnsi"/>
      <w:color w:val="005C87" w:themeColor="hyperlink"/>
      <w:sz w:val="24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56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5603"/>
    <w:rPr>
      <w:color w:val="B41284" w:themeColor="followedHyperlink"/>
      <w:u w:val="single"/>
    </w:rPr>
  </w:style>
  <w:style w:type="table" w:customStyle="1" w:styleId="ListTable4-Accent11">
    <w:name w:val="List Table 4 - Accent 11"/>
    <w:basedOn w:val="TableNormal"/>
    <w:uiPriority w:val="49"/>
    <w:rsid w:val="00D561DC"/>
    <w:pPr>
      <w:spacing w:after="0" w:line="240" w:lineRule="auto"/>
    </w:pPr>
    <w:tblPr>
      <w:tblStyleRowBandSize w:val="1"/>
      <w:tblStyleColBandSize w:val="1"/>
      <w:tblBorders>
        <w:top w:val="single" w:sz="4" w:space="0" w:color="61DCE7" w:themeColor="accent1" w:themeTint="99"/>
        <w:left w:val="single" w:sz="4" w:space="0" w:color="61DCE7" w:themeColor="accent1" w:themeTint="99"/>
        <w:bottom w:val="single" w:sz="4" w:space="0" w:color="61DCE7" w:themeColor="accent1" w:themeTint="99"/>
        <w:right w:val="single" w:sz="4" w:space="0" w:color="61DCE7" w:themeColor="accent1" w:themeTint="99"/>
        <w:insideH w:val="single" w:sz="4" w:space="0" w:color="61DCE7" w:themeColor="accent1" w:themeTint="99"/>
        <w:insideV w:val="single" w:sz="4" w:space="0" w:color="61DC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A9B5" w:themeColor="accent1"/>
          <w:left w:val="single" w:sz="4" w:space="0" w:color="1BA9B5" w:themeColor="accent1"/>
          <w:bottom w:val="single" w:sz="4" w:space="0" w:color="1BA9B5" w:themeColor="accent1"/>
          <w:right w:val="single" w:sz="4" w:space="0" w:color="1BA9B5" w:themeColor="accent1"/>
          <w:insideH w:val="nil"/>
        </w:tcBorders>
        <w:shd w:val="clear" w:color="auto" w:fill="1BA9B5" w:themeFill="accent1"/>
      </w:tcPr>
    </w:tblStylePr>
    <w:tblStylePr w:type="lastRow">
      <w:rPr>
        <w:b/>
        <w:bCs/>
      </w:rPr>
      <w:tblPr/>
      <w:tcPr>
        <w:tcBorders>
          <w:top w:val="double" w:sz="4" w:space="0" w:color="61DC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3F7" w:themeFill="accent1" w:themeFillTint="33"/>
      </w:tcPr>
    </w:tblStylePr>
    <w:tblStylePr w:type="band1Horz">
      <w:tblPr/>
      <w:tcPr>
        <w:shd w:val="clear" w:color="auto" w:fill="CAF3F7" w:themeFill="accent1" w:themeFillTint="33"/>
      </w:tcPr>
    </w:tblStylePr>
  </w:style>
  <w:style w:type="table" w:customStyle="1" w:styleId="TableGridLight1">
    <w:name w:val="Table Grid Light1"/>
    <w:basedOn w:val="TableNormal"/>
    <w:uiPriority w:val="40"/>
    <w:rsid w:val="00416F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aliases w:val="Destiny tabel oranje"/>
    <w:basedOn w:val="TableNormal"/>
    <w:uiPriority w:val="41"/>
    <w:rsid w:val="00416FBC"/>
    <w:pPr>
      <w:spacing w:after="0" w:line="240" w:lineRule="auto"/>
    </w:pPr>
    <w:rPr>
      <w:rFonts w:ascii="Maven Pro" w:hAnsi="Maven Pr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="Maven Pro" w:hAnsi="Maven Pro"/>
        <w:b/>
        <w:bCs/>
        <w:sz w:val="28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416FB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416F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6ColourfulAccent31">
    <w:name w:val="Grid Table 6 Colourful – Accent 31"/>
    <w:aliases w:val="Destiny Table Orange"/>
    <w:basedOn w:val="TableNormal"/>
    <w:uiPriority w:val="51"/>
    <w:rsid w:val="00416FBC"/>
    <w:pPr>
      <w:spacing w:after="0" w:line="240" w:lineRule="auto"/>
    </w:pPr>
    <w:rPr>
      <w:color w:val="860D62" w:themeColor="accent3" w:themeShade="BF"/>
    </w:rPr>
    <w:tblPr>
      <w:tblStyleRowBandSize w:val="1"/>
      <w:tblStyleColBandSize w:val="1"/>
      <w:tblBorders>
        <w:top w:val="single" w:sz="4" w:space="0" w:color="EE54C0" w:themeColor="accent3" w:themeTint="99"/>
        <w:left w:val="single" w:sz="4" w:space="0" w:color="EE54C0" w:themeColor="accent3" w:themeTint="99"/>
        <w:bottom w:val="single" w:sz="4" w:space="0" w:color="EE54C0" w:themeColor="accent3" w:themeTint="99"/>
        <w:right w:val="single" w:sz="4" w:space="0" w:color="EE54C0" w:themeColor="accent3" w:themeTint="99"/>
        <w:insideH w:val="single" w:sz="4" w:space="0" w:color="EE54C0" w:themeColor="accent3" w:themeTint="99"/>
        <w:insideV w:val="single" w:sz="4" w:space="0" w:color="EE54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54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54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6EA" w:themeFill="accent3" w:themeFillTint="33"/>
      </w:tcPr>
    </w:tblStylePr>
    <w:tblStylePr w:type="band1Horz">
      <w:rPr>
        <w:rFonts w:ascii="Maven Pro" w:hAnsi="Maven Pro"/>
        <w:sz w:val="22"/>
      </w:rPr>
      <w:tblPr/>
      <w:tcPr>
        <w:shd w:val="clear" w:color="auto" w:fill="F3F3F2"/>
      </w:tcPr>
    </w:tblStylePr>
  </w:style>
  <w:style w:type="paragraph" w:customStyle="1" w:styleId="DuidelijkcitaatDstny">
    <w:name w:val="Duidelijk citaat Dstny"/>
    <w:basedOn w:val="IntenseQuote"/>
    <w:semiHidden/>
    <w:rsid w:val="00C275DD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A60C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A60CC"/>
    <w:rPr>
      <w:rFonts w:ascii="Maven Pro" w:hAnsi="Maven Pro"/>
      <w:color w:val="000000" w:themeColor="text1"/>
      <w:sz w:val="24"/>
      <w:szCs w:val="24"/>
    </w:rPr>
  </w:style>
  <w:style w:type="table" w:customStyle="1" w:styleId="ListTable3-Accent11">
    <w:name w:val="List Table 3 - Accent 11"/>
    <w:basedOn w:val="TableNormal"/>
    <w:uiPriority w:val="48"/>
    <w:rsid w:val="00D561DC"/>
    <w:pPr>
      <w:spacing w:after="0" w:line="240" w:lineRule="auto"/>
    </w:pPr>
    <w:tblPr>
      <w:tblStyleRowBandSize w:val="1"/>
      <w:tblStyleColBandSize w:val="1"/>
      <w:tblBorders>
        <w:top w:val="single" w:sz="4" w:space="0" w:color="1BA9B5" w:themeColor="accent1"/>
        <w:left w:val="single" w:sz="4" w:space="0" w:color="1BA9B5" w:themeColor="accent1"/>
        <w:bottom w:val="single" w:sz="4" w:space="0" w:color="1BA9B5" w:themeColor="accent1"/>
        <w:right w:val="single" w:sz="4" w:space="0" w:color="1BA9B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A9B5" w:themeFill="accent1"/>
      </w:tcPr>
    </w:tblStylePr>
    <w:tblStylePr w:type="lastRow">
      <w:rPr>
        <w:b/>
        <w:bCs/>
      </w:rPr>
      <w:tblPr/>
      <w:tcPr>
        <w:tcBorders>
          <w:top w:val="double" w:sz="4" w:space="0" w:color="1BA9B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A9B5" w:themeColor="accent1"/>
          <w:right w:val="single" w:sz="4" w:space="0" w:color="1BA9B5" w:themeColor="accent1"/>
        </w:tcBorders>
      </w:tcPr>
    </w:tblStylePr>
    <w:tblStylePr w:type="band1Horz">
      <w:tblPr/>
      <w:tcPr>
        <w:tcBorders>
          <w:top w:val="single" w:sz="4" w:space="0" w:color="1BA9B5" w:themeColor="accent1"/>
          <w:bottom w:val="single" w:sz="4" w:space="0" w:color="1BA9B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A9B5" w:themeColor="accent1"/>
          <w:left w:val="nil"/>
        </w:tcBorders>
      </w:tcPr>
    </w:tblStylePr>
    <w:tblStylePr w:type="swCell">
      <w:tblPr/>
      <w:tcPr>
        <w:tcBorders>
          <w:top w:val="double" w:sz="4" w:space="0" w:color="1BA9B5" w:themeColor="accent1"/>
          <w:right w:val="nil"/>
        </w:tcBorders>
      </w:tcPr>
    </w:tblStylePr>
  </w:style>
  <w:style w:type="table" w:customStyle="1" w:styleId="GridTable4-Accent11">
    <w:name w:val="Grid Table 4 - Accent 11"/>
    <w:aliases w:val="Table 1"/>
    <w:basedOn w:val="TableNormal"/>
    <w:uiPriority w:val="49"/>
    <w:rsid w:val="003D0669"/>
    <w:pPr>
      <w:spacing w:after="0" w:line="300" w:lineRule="auto"/>
    </w:pPr>
    <w:rPr>
      <w:rFonts w:ascii="Maven Pro" w:hAnsi="Maven Pro"/>
    </w:rPr>
    <w:tblPr>
      <w:tblStyleRowBandSize w:val="1"/>
      <w:tblStyleColBandSize w:val="1"/>
      <w:tblBorders>
        <w:top w:val="single" w:sz="4" w:space="0" w:color="61DCE7" w:themeColor="accent1" w:themeTint="99"/>
        <w:left w:val="single" w:sz="4" w:space="0" w:color="61DCE7" w:themeColor="accent1" w:themeTint="99"/>
        <w:bottom w:val="single" w:sz="4" w:space="0" w:color="61DCE7" w:themeColor="accent1" w:themeTint="99"/>
        <w:right w:val="single" w:sz="4" w:space="0" w:color="61DCE7" w:themeColor="accent1" w:themeTint="99"/>
        <w:insideH w:val="single" w:sz="4" w:space="0" w:color="61DCE7" w:themeColor="accent1" w:themeTint="99"/>
        <w:insideV w:val="single" w:sz="4" w:space="0" w:color="61DCE7" w:themeColor="accent1" w:themeTint="99"/>
      </w:tblBorders>
    </w:tblPr>
    <w:tblStylePr w:type="firstRow">
      <w:rPr>
        <w:rFonts w:ascii="Maven Pro" w:hAnsi="Maven Pro"/>
        <w:b/>
        <w:bCs/>
        <w:i w:val="0"/>
        <w:color w:val="FFFFFF" w:themeColor="background1"/>
      </w:rPr>
      <w:tblPr/>
      <w:tcPr>
        <w:tcBorders>
          <w:top w:val="single" w:sz="4" w:space="0" w:color="1BA9B5" w:themeColor="accent1"/>
          <w:left w:val="single" w:sz="4" w:space="0" w:color="1BA9B5" w:themeColor="accent1"/>
          <w:bottom w:val="single" w:sz="4" w:space="0" w:color="1BA9B5" w:themeColor="accent1"/>
          <w:right w:val="single" w:sz="4" w:space="0" w:color="1BA9B5" w:themeColor="accent1"/>
          <w:insideH w:val="nil"/>
          <w:insideV w:val="nil"/>
        </w:tcBorders>
        <w:shd w:val="clear" w:color="auto" w:fill="1BA9B5" w:themeFill="accent1"/>
      </w:tcPr>
    </w:tblStylePr>
    <w:tblStylePr w:type="lastRow">
      <w:rPr>
        <w:rFonts w:ascii="Maven Pro" w:hAnsi="Maven Pro"/>
        <w:b w:val="0"/>
        <w:bCs/>
      </w:rPr>
      <w:tblPr/>
      <w:tcPr>
        <w:tcBorders>
          <w:top w:val="double" w:sz="4" w:space="0" w:color="1BA9B5" w:themeColor="accent1"/>
        </w:tcBorders>
      </w:tcPr>
    </w:tblStylePr>
    <w:tblStylePr w:type="firstCol">
      <w:rPr>
        <w:rFonts w:ascii="Maven Pro" w:hAnsi="Maven Pro"/>
        <w:b w:val="0"/>
        <w:bCs/>
      </w:rPr>
    </w:tblStylePr>
    <w:tblStylePr w:type="lastCol">
      <w:rPr>
        <w:rFonts w:ascii="Maven Pro" w:hAnsi="Maven Pro"/>
        <w:b w:val="0"/>
        <w:bCs/>
      </w:rPr>
    </w:tblStylePr>
    <w:tblStylePr w:type="band1Vert">
      <w:rPr>
        <w:rFonts w:ascii="Maven Pro" w:hAnsi="Maven Pro"/>
      </w:rPr>
      <w:tblPr/>
      <w:tcPr>
        <w:shd w:val="clear" w:color="auto" w:fill="CAF3F7" w:themeFill="accent1" w:themeFillTint="33"/>
      </w:tcPr>
    </w:tblStylePr>
    <w:tblStylePr w:type="band2Vert">
      <w:rPr>
        <w:rFonts w:ascii="Maven Pro" w:hAnsi="Maven Pro"/>
      </w:rPr>
    </w:tblStylePr>
    <w:tblStylePr w:type="band1Horz">
      <w:rPr>
        <w:rFonts w:ascii="Maven Pro" w:hAnsi="Maven Pro"/>
      </w:rPr>
      <w:tblPr/>
      <w:tcPr>
        <w:shd w:val="clear" w:color="auto" w:fill="CAF3F7" w:themeFill="accent1" w:themeFillTint="33"/>
      </w:tcPr>
    </w:tblStylePr>
    <w:tblStylePr w:type="band2Horz">
      <w:rPr>
        <w:rFonts w:ascii="Maven Pro" w:hAnsi="Maven Pro"/>
      </w:rPr>
    </w:tblStylePr>
    <w:tblStylePr w:type="neCell">
      <w:rPr>
        <w:rFonts w:ascii="Maven Pro" w:hAnsi="Maven Pro"/>
      </w:rPr>
    </w:tblStylePr>
    <w:tblStylePr w:type="nwCell">
      <w:rPr>
        <w:rFonts w:ascii="Maven Pro" w:hAnsi="Maven Pro"/>
      </w:rPr>
    </w:tblStylePr>
    <w:tblStylePr w:type="seCell">
      <w:rPr>
        <w:rFonts w:ascii="Maven Pro" w:hAnsi="Maven Pro"/>
      </w:rPr>
    </w:tblStylePr>
    <w:tblStylePr w:type="swCell">
      <w:rPr>
        <w:rFonts w:ascii="Maven Pro" w:hAnsi="Maven Pro"/>
      </w:rPr>
    </w:tblStylePr>
  </w:style>
  <w:style w:type="table" w:customStyle="1" w:styleId="GridTable4-Accent21">
    <w:name w:val="Grid Table 4 - Accent 21"/>
    <w:basedOn w:val="TableNormal"/>
    <w:uiPriority w:val="49"/>
    <w:rsid w:val="00DA60CC"/>
    <w:pPr>
      <w:spacing w:after="0" w:line="240" w:lineRule="auto"/>
    </w:pPr>
    <w:tblPr>
      <w:tblStyleRowBandSize w:val="1"/>
      <w:tblStyleColBandSize w:val="1"/>
      <w:tblBorders>
        <w:top w:val="single" w:sz="4" w:space="0" w:color="FEBD68" w:themeColor="accent2" w:themeTint="99"/>
        <w:left w:val="single" w:sz="4" w:space="0" w:color="FEBD68" w:themeColor="accent2" w:themeTint="99"/>
        <w:bottom w:val="single" w:sz="4" w:space="0" w:color="FEBD68" w:themeColor="accent2" w:themeTint="99"/>
        <w:right w:val="single" w:sz="4" w:space="0" w:color="FEBD68" w:themeColor="accent2" w:themeTint="99"/>
        <w:insideH w:val="single" w:sz="4" w:space="0" w:color="FEBD68" w:themeColor="accent2" w:themeTint="99"/>
        <w:insideV w:val="single" w:sz="4" w:space="0" w:color="FEBD6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9305" w:themeColor="accent2"/>
          <w:left w:val="single" w:sz="4" w:space="0" w:color="FE9305" w:themeColor="accent2"/>
          <w:bottom w:val="single" w:sz="4" w:space="0" w:color="FE9305" w:themeColor="accent2"/>
          <w:right w:val="single" w:sz="4" w:space="0" w:color="FE9305" w:themeColor="accent2"/>
          <w:insideH w:val="nil"/>
          <w:insideV w:val="nil"/>
        </w:tcBorders>
        <w:shd w:val="clear" w:color="auto" w:fill="FE9305" w:themeFill="accent2"/>
      </w:tcPr>
    </w:tblStylePr>
    <w:tblStylePr w:type="lastRow">
      <w:rPr>
        <w:b/>
        <w:bCs/>
      </w:rPr>
      <w:tblPr/>
      <w:tcPr>
        <w:tcBorders>
          <w:top w:val="double" w:sz="4" w:space="0" w:color="FE930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9CC" w:themeFill="accent2" w:themeFillTint="33"/>
      </w:tcPr>
    </w:tblStylePr>
    <w:tblStylePr w:type="band1Horz">
      <w:tblPr/>
      <w:tcPr>
        <w:shd w:val="clear" w:color="auto" w:fill="FEE9CC" w:themeFill="accent2" w:themeFillTint="33"/>
      </w:tcPr>
    </w:tblStylePr>
  </w:style>
  <w:style w:type="character" w:customStyle="1" w:styleId="Heading6Char">
    <w:name w:val="Heading 6 Char"/>
    <w:basedOn w:val="DefaultParagraphFont"/>
    <w:link w:val="Heading6"/>
    <w:uiPriority w:val="9"/>
    <w:rsid w:val="00DA6E4D"/>
    <w:rPr>
      <w:rFonts w:asciiTheme="majorHAnsi" w:eastAsiaTheme="majorEastAsia" w:hAnsiTheme="majorHAnsi" w:cstheme="majorBidi"/>
      <w:color w:val="0D5359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DA6E4D"/>
    <w:rPr>
      <w:rFonts w:asciiTheme="majorHAnsi" w:eastAsiaTheme="majorEastAsia" w:hAnsiTheme="majorHAnsi" w:cstheme="majorBidi"/>
      <w:i/>
      <w:iCs/>
      <w:color w:val="0D5359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DA6E4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E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table" w:customStyle="1" w:styleId="ListTable41">
    <w:name w:val="List Table 41"/>
    <w:basedOn w:val="TableNormal"/>
    <w:uiPriority w:val="49"/>
    <w:rsid w:val="00D561D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561DC"/>
    <w:pPr>
      <w:spacing w:after="0" w:line="276" w:lineRule="auto"/>
    </w:pPr>
    <w:rPr>
      <w:rFonts w:ascii="Maven Pro" w:hAnsi="Maven Pro"/>
    </w:rPr>
    <w:tblPr>
      <w:tblStyleRowBandSize w:val="1"/>
      <w:tblStyleColBandSize w:val="1"/>
      <w:tblBorders>
        <w:top w:val="single" w:sz="4" w:space="0" w:color="FE9304"/>
        <w:left w:val="single" w:sz="4" w:space="0" w:color="FE9304"/>
        <w:bottom w:val="single" w:sz="4" w:space="0" w:color="FE9304"/>
        <w:right w:val="single" w:sz="4" w:space="0" w:color="FE9304"/>
        <w:insideH w:val="single" w:sz="4" w:space="0" w:color="FE9304"/>
        <w:insideV w:val="single" w:sz="4" w:space="0" w:color="FE9304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9305" w:themeColor="accent2"/>
          <w:left w:val="single" w:sz="4" w:space="0" w:color="FE9305" w:themeColor="accent2"/>
          <w:bottom w:val="single" w:sz="4" w:space="0" w:color="FE9305" w:themeColor="accent2"/>
          <w:right w:val="single" w:sz="4" w:space="0" w:color="FE9305" w:themeColor="accent2"/>
          <w:insideH w:val="nil"/>
        </w:tcBorders>
        <w:shd w:val="clear" w:color="auto" w:fill="FE9305" w:themeFill="accent2"/>
      </w:tcPr>
    </w:tblStylePr>
    <w:tblStylePr w:type="lastRow">
      <w:rPr>
        <w:b/>
        <w:bCs/>
      </w:rPr>
      <w:tblPr/>
      <w:tcPr>
        <w:tcBorders>
          <w:top w:val="double" w:sz="4" w:space="0" w:color="FEBD6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9CC" w:themeFill="accent2" w:themeFillTint="33"/>
      </w:tcPr>
    </w:tblStylePr>
    <w:tblStylePr w:type="band1Horz">
      <w:tblPr/>
      <w:tcPr>
        <w:shd w:val="clear" w:color="auto" w:fill="FEE9CC" w:themeFill="accent2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561DC"/>
    <w:pPr>
      <w:spacing w:after="0" w:line="240" w:lineRule="auto"/>
    </w:pPr>
    <w:tblPr>
      <w:tblStyleRowBandSize w:val="1"/>
      <w:tblStyleColBandSize w:val="1"/>
      <w:tblBorders>
        <w:top w:val="single" w:sz="4" w:space="0" w:color="EE2EB6" w:themeColor="accent4" w:themeTint="99"/>
        <w:left w:val="single" w:sz="4" w:space="0" w:color="EE2EB6" w:themeColor="accent4" w:themeTint="99"/>
        <w:bottom w:val="single" w:sz="4" w:space="0" w:color="EE2EB6" w:themeColor="accent4" w:themeTint="99"/>
        <w:right w:val="single" w:sz="4" w:space="0" w:color="EE2EB6" w:themeColor="accent4" w:themeTint="99"/>
        <w:insideH w:val="single" w:sz="4" w:space="0" w:color="EE2EB6" w:themeColor="accent4" w:themeTint="99"/>
        <w:insideV w:val="single" w:sz="4" w:space="0" w:color="EE2EB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0A5C" w:themeColor="accent4"/>
          <w:left w:val="single" w:sz="4" w:space="0" w:color="7E0A5C" w:themeColor="accent4"/>
          <w:bottom w:val="single" w:sz="4" w:space="0" w:color="7E0A5C" w:themeColor="accent4"/>
          <w:right w:val="single" w:sz="4" w:space="0" w:color="7E0A5C" w:themeColor="accent4"/>
          <w:insideH w:val="nil"/>
          <w:insideV w:val="nil"/>
        </w:tcBorders>
        <w:shd w:val="clear" w:color="auto" w:fill="7E0A5C" w:themeFill="accent4"/>
      </w:tcPr>
    </w:tblStylePr>
    <w:tblStylePr w:type="lastRow">
      <w:rPr>
        <w:b/>
        <w:bCs/>
      </w:rPr>
      <w:tblPr/>
      <w:tcPr>
        <w:tcBorders>
          <w:top w:val="double" w:sz="4" w:space="0" w:color="7E0A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9E6" w:themeFill="accent4" w:themeFillTint="33"/>
      </w:tcPr>
    </w:tblStylePr>
    <w:tblStylePr w:type="band1Horz">
      <w:tblPr/>
      <w:tcPr>
        <w:shd w:val="clear" w:color="auto" w:fill="F9B9E6" w:themeFill="accent4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rsid w:val="00AD3112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/>
      <w:b w:val="0"/>
      <w:szCs w:val="32"/>
      <w:lang w:val="en-US"/>
    </w:rPr>
  </w:style>
  <w:style w:type="table" w:styleId="TableGrid">
    <w:name w:val="Table Grid"/>
    <w:basedOn w:val="TableNormal"/>
    <w:uiPriority w:val="39"/>
    <w:rsid w:val="00BA4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5Dark-Accent31">
    <w:name w:val="List Table 5 Dark - Accent 31"/>
    <w:basedOn w:val="TableNormal"/>
    <w:uiPriority w:val="50"/>
    <w:rsid w:val="00BA48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41284" w:themeColor="accent3"/>
        <w:left w:val="single" w:sz="24" w:space="0" w:color="B41284" w:themeColor="accent3"/>
        <w:bottom w:val="single" w:sz="24" w:space="0" w:color="B41284" w:themeColor="accent3"/>
        <w:right w:val="single" w:sz="24" w:space="0" w:color="B41284" w:themeColor="accent3"/>
      </w:tblBorders>
    </w:tblPr>
    <w:tcPr>
      <w:shd w:val="clear" w:color="auto" w:fill="B412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275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5DD"/>
    <w:rPr>
      <w:rFonts w:ascii="Tahoma" w:hAnsi="Tahoma" w:cs="Tahoma"/>
      <w:sz w:val="16"/>
      <w:szCs w:val="16"/>
    </w:rPr>
  </w:style>
  <w:style w:type="character" w:customStyle="1" w:styleId="StyleText1">
    <w:name w:val="Style Text 1"/>
    <w:basedOn w:val="DefaultParagraphFont"/>
    <w:semiHidden/>
    <w:rsid w:val="00C275DD"/>
    <w:rPr>
      <w:rFonts w:asciiTheme="minorHAnsi" w:hAnsiTheme="minorHAnsi"/>
      <w:color w:val="000000" w:themeColor="text1"/>
    </w:rPr>
  </w:style>
  <w:style w:type="paragraph" w:customStyle="1" w:styleId="StyleTOCHeadingLatinMavenPro11ptAuto">
    <w:name w:val="Style TOC Heading + (Latin) Maven Pro 11 pt Auto"/>
    <w:basedOn w:val="TOCHeading"/>
    <w:semiHidden/>
    <w:rsid w:val="00C275DD"/>
    <w:rPr>
      <w:rFonts w:asciiTheme="minorHAnsi" w:hAnsiTheme="minorHAnsi"/>
      <w:color w:val="auto"/>
      <w:sz w:val="22"/>
    </w:rPr>
  </w:style>
  <w:style w:type="character" w:customStyle="1" w:styleId="Style26ptBoldCustomColorRGB70">
    <w:name w:val="Style 26 pt Bold Custom Color(RGB(70"/>
    <w:aliases w:val="167,179))"/>
    <w:basedOn w:val="DefaultParagraphFont"/>
    <w:semiHidden/>
    <w:rsid w:val="002243FE"/>
    <w:rPr>
      <w:rFonts w:asciiTheme="minorHAnsi" w:hAnsiTheme="minorHAnsi"/>
      <w:b/>
      <w:bCs/>
      <w:color w:val="46A7B3"/>
      <w:sz w:val="52"/>
    </w:rPr>
  </w:style>
  <w:style w:type="paragraph" w:styleId="Header">
    <w:name w:val="header"/>
    <w:basedOn w:val="Normal"/>
    <w:link w:val="HeaderChar"/>
    <w:uiPriority w:val="99"/>
    <w:unhideWhenUsed/>
    <w:rsid w:val="00CA3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9BC"/>
  </w:style>
  <w:style w:type="character" w:styleId="UnresolvedMention">
    <w:name w:val="Unresolved Mention"/>
    <w:basedOn w:val="DefaultParagraphFont"/>
    <w:uiPriority w:val="99"/>
    <w:semiHidden/>
    <w:unhideWhenUsed/>
    <w:rsid w:val="002920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29202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518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194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DstnyTemplates\Dstny_Word_Template.dotx" TargetMode="External"/></Relationships>
</file>

<file path=word/theme/theme1.xml><?xml version="1.0" encoding="utf-8"?>
<a:theme xmlns:a="http://schemas.openxmlformats.org/drawingml/2006/main" name="Kantoorthema">
  <a:themeElements>
    <a:clrScheme name="Dstny">
      <a:dk1>
        <a:srgbClr val="000000"/>
      </a:dk1>
      <a:lt1>
        <a:srgbClr val="FFFFFF"/>
      </a:lt1>
      <a:dk2>
        <a:srgbClr val="261616"/>
      </a:dk2>
      <a:lt2>
        <a:srgbClr val="E7E6E6"/>
      </a:lt2>
      <a:accent1>
        <a:srgbClr val="1BA9B5"/>
      </a:accent1>
      <a:accent2>
        <a:srgbClr val="FE9305"/>
      </a:accent2>
      <a:accent3>
        <a:srgbClr val="B41284"/>
      </a:accent3>
      <a:accent4>
        <a:srgbClr val="7E0A5C"/>
      </a:accent4>
      <a:accent5>
        <a:srgbClr val="FFE655"/>
      </a:accent5>
      <a:accent6>
        <a:srgbClr val="005C87"/>
      </a:accent6>
      <a:hlink>
        <a:srgbClr val="005C87"/>
      </a:hlink>
      <a:folHlink>
        <a:srgbClr val="B41284"/>
      </a:folHlink>
    </a:clrScheme>
    <a:fontScheme name="Dstny">
      <a:majorFont>
        <a:latin typeface="Inter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E1FE0F4166148B31005E6B31CEBA7" ma:contentTypeVersion="17" ma:contentTypeDescription="Create a new document." ma:contentTypeScope="" ma:versionID="913b26d89c1692940be54f7818407ee3">
  <xsd:schema xmlns:xsd="http://www.w3.org/2001/XMLSchema" xmlns:xs="http://www.w3.org/2001/XMLSchema" xmlns:p="http://schemas.microsoft.com/office/2006/metadata/properties" xmlns:ns2="958a1b98-09c5-46a9-bfa4-2b7ab56b94bf" xmlns:ns3="8beb99dc-7d9a-4d1b-9a19-dfc39bf7f6fd" targetNamespace="http://schemas.microsoft.com/office/2006/metadata/properties" ma:root="true" ma:fieldsID="9a800f050f1772522ae27880eaa3ac08" ns2:_="" ns3:_="">
    <xsd:import namespace="958a1b98-09c5-46a9-bfa4-2b7ab56b94bf"/>
    <xsd:import namespace="8beb99dc-7d9a-4d1b-9a19-dfc39bf7f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a1b98-09c5-46a9-bfa4-2b7ab56b9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0ef2e07-e98c-4223-a333-b09e5a72d9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b99dc-7d9a-4d1b-9a19-dfc39bf7f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ff761dc-4745-419e-964e-c1016156e54c}" ma:internalName="TaxCatchAll" ma:showField="CatchAllData" ma:web="8beb99dc-7d9a-4d1b-9a19-dfc39bf7f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8a1b98-09c5-46a9-bfa4-2b7ab56b94bf">
      <Terms xmlns="http://schemas.microsoft.com/office/infopath/2007/PartnerControls"/>
    </lcf76f155ced4ddcb4097134ff3c332f>
    <TaxCatchAll xmlns="8beb99dc-7d9a-4d1b-9a19-dfc39bf7f6fd" xsi:nil="true"/>
  </documentManagement>
</p:properties>
</file>

<file path=customXml/itemProps1.xml><?xml version="1.0" encoding="utf-8"?>
<ds:datastoreItem xmlns:ds="http://schemas.openxmlformats.org/officeDocument/2006/customXml" ds:itemID="{B4FEDADC-E658-4E3D-8CED-6A62D9BE04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974D80-1E26-437B-837E-57F3F215C4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A7744C-4D0F-4D22-B32F-A905D46CB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a1b98-09c5-46a9-bfa4-2b7ab56b94bf"/>
    <ds:schemaRef ds:uri="8beb99dc-7d9a-4d1b-9a19-dfc39bf7f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EEEC2F-9BD8-49D4-A1A7-AB21214F4CA7}">
  <ds:schemaRefs>
    <ds:schemaRef ds:uri="http://schemas.microsoft.com/office/2006/metadata/properties"/>
    <ds:schemaRef ds:uri="http://schemas.microsoft.com/office/infopath/2007/PartnerControls"/>
    <ds:schemaRef ds:uri="958a1b98-09c5-46a9-bfa4-2b7ab56b94bf"/>
    <ds:schemaRef ds:uri="8beb99dc-7d9a-4d1b-9a19-dfc39bf7f6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Dstny_Word_Template</Template>
  <TotalTime>10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Vanderwegen</dc:creator>
  <cp:lastModifiedBy>Gitte Vanderwegen</cp:lastModifiedBy>
  <cp:revision>4</cp:revision>
  <dcterms:created xsi:type="dcterms:W3CDTF">2026-07-02T13:06:00Z</dcterms:created>
  <dcterms:modified xsi:type="dcterms:W3CDTF">2026-07-02T13:17:00Z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0x010100657E1FE0F4166148B31005E6B31CEBA7</vt:lpwstr>
  </property>
</Properties>
</file>